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8A7D" w14:textId="77777777" w:rsidR="00D5160C" w:rsidRDefault="00D5160C" w:rsidP="00D51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ИНВЕСТИЦИИ В ОСНОВНОЙ КАПИТАЛ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ИСТОЧНИКАМ ФИНАНСИРОВАНИЯ</w:t>
      </w:r>
    </w:p>
    <w:p w14:paraId="4289BB31" w14:textId="2891031F" w:rsidR="008256E6" w:rsidRPr="008256E6" w:rsidRDefault="007E0EFE" w:rsidP="008256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январе-</w:t>
      </w:r>
      <w:r w:rsidR="00953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июне</w:t>
      </w:r>
      <w:proofErr w:type="gramEnd"/>
      <w:r w:rsidR="004539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930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785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 </w:t>
      </w:r>
      <w:r w:rsidR="008256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</w:p>
    <w:p w14:paraId="1665FCF6" w14:textId="77777777" w:rsidR="00D5160C" w:rsidRPr="006F2270" w:rsidRDefault="00D5160C" w:rsidP="00D516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2270">
        <w:rPr>
          <w:rFonts w:ascii="Times New Roman" w:hAnsi="Times New Roman"/>
          <w:bCs/>
          <w:sz w:val="24"/>
          <w:szCs w:val="24"/>
        </w:rPr>
        <w:t xml:space="preserve">(без субъектов малого предпринимательства и </w:t>
      </w:r>
      <w:r>
        <w:rPr>
          <w:rFonts w:ascii="Times New Roman" w:hAnsi="Times New Roman"/>
          <w:bCs/>
          <w:sz w:val="24"/>
          <w:szCs w:val="24"/>
        </w:rPr>
        <w:t>объёма инвестиций, не наблюдаемых прямыми статистическими методами</w:t>
      </w:r>
      <w:r w:rsidRPr="006F2270">
        <w:rPr>
          <w:rFonts w:ascii="Times New Roman" w:hAnsi="Times New Roman"/>
          <w:bCs/>
          <w:sz w:val="24"/>
          <w:szCs w:val="24"/>
        </w:rPr>
        <w:t>)</w:t>
      </w:r>
    </w:p>
    <w:p w14:paraId="61A62DDA" w14:textId="77777777" w:rsidR="00D5160C" w:rsidRPr="00155376" w:rsidRDefault="00D5160C" w:rsidP="00D5160C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tbl>
      <w:tblPr>
        <w:tblW w:w="4943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776"/>
        <w:gridCol w:w="1561"/>
        <w:gridCol w:w="1843"/>
      </w:tblGrid>
      <w:tr w:rsidR="00155376" w:rsidRPr="00155376" w14:paraId="6C19BC66" w14:textId="77777777" w:rsidTr="00D97EBB">
        <w:trPr>
          <w:cantSplit/>
          <w:trHeight w:val="20"/>
        </w:trPr>
        <w:tc>
          <w:tcPr>
            <w:tcW w:w="31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39DEC9" w14:textId="77777777" w:rsidR="00155376" w:rsidRPr="00155376" w:rsidRDefault="00155376" w:rsidP="00710E4A">
            <w:pPr>
              <w:spacing w:after="0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A248FA6" w14:textId="77777777" w:rsid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Тыс.</w:t>
            </w:r>
          </w:p>
          <w:p w14:paraId="57A7A9D9" w14:textId="77777777" w:rsidR="00155376" w:rsidRP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рублей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62BBBCD" w14:textId="77777777" w:rsid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% к</w:t>
            </w:r>
          </w:p>
          <w:p w14:paraId="66D09CBC" w14:textId="77777777" w:rsidR="00155376" w:rsidRP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итогу</w:t>
            </w:r>
          </w:p>
        </w:tc>
      </w:tr>
      <w:tr w:rsidR="005E3D5A" w:rsidRPr="00155376" w14:paraId="50347DB7" w14:textId="77777777" w:rsidTr="00D97EBB">
        <w:trPr>
          <w:cantSplit/>
          <w:trHeight w:val="20"/>
        </w:trPr>
        <w:tc>
          <w:tcPr>
            <w:tcW w:w="3146" w:type="pc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325D88AC" w14:textId="77777777" w:rsidR="005E3D5A" w:rsidRPr="00A06FDC" w:rsidRDefault="005E3D5A" w:rsidP="00710E4A">
            <w:pPr>
              <w:keepNext/>
              <w:spacing w:after="0"/>
              <w:ind w:right="-108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Инвестиции в основной капитал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55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50EC73" w14:textId="631EB753" w:rsidR="005E3D5A" w:rsidRPr="00785571" w:rsidRDefault="00953C37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  <w:lang w:val="en-US"/>
              </w:rPr>
            </w:pPr>
            <w:r w:rsidRPr="00953C37">
              <w:rPr>
                <w:rFonts w:ascii="Times New Roman" w:hAnsi="Times New Roman"/>
                <w:b/>
                <w:kern w:val="16"/>
                <w:sz w:val="24"/>
                <w:szCs w:val="24"/>
                <w:lang w:val="en-US"/>
              </w:rPr>
              <w:t>13815939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08BD9EF" w14:textId="07D0F03A" w:rsidR="005E3D5A" w:rsidRPr="00627D84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kern w:val="16"/>
                <w:sz w:val="24"/>
                <w:szCs w:val="24"/>
                <w:lang w:val="en-US"/>
              </w:rPr>
              <w:t>0</w:t>
            </w:r>
          </w:p>
        </w:tc>
      </w:tr>
      <w:tr w:rsidR="005E3D5A" w:rsidRPr="00155376" w14:paraId="48780F0B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08C7B1CC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FC8A31" w14:textId="77777777" w:rsidR="005E3D5A" w:rsidRPr="005E3D5A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64E64A6" w14:textId="77777777" w:rsidR="005E3D5A" w:rsidRPr="00DD5406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</w:p>
        </w:tc>
      </w:tr>
      <w:tr w:rsidR="005E3D5A" w:rsidRPr="00155376" w14:paraId="36B2D655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40E5F190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С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обственные средства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70EF9D" w14:textId="3DC11458" w:rsidR="005E3D5A" w:rsidRPr="005E3D5A" w:rsidRDefault="00953C37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</w:pPr>
            <w:r w:rsidRPr="00953C37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5994479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7A52CC2" w14:textId="0E934F60" w:rsidR="005E3D5A" w:rsidRPr="00953C37" w:rsidRDefault="00953C37" w:rsidP="00785571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43,4</w:t>
            </w:r>
          </w:p>
        </w:tc>
      </w:tr>
      <w:tr w:rsidR="005E3D5A" w:rsidRPr="00155376" w14:paraId="57B2A744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05D55C24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П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ривлеченные средства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3C7BB6" w14:textId="01E37886" w:rsidR="005E3D5A" w:rsidRPr="005E3D5A" w:rsidRDefault="00953C37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C37">
              <w:rPr>
                <w:rFonts w:ascii="Times New Roman" w:hAnsi="Times New Roman"/>
                <w:sz w:val="24"/>
                <w:szCs w:val="24"/>
                <w:lang w:val="en-US"/>
              </w:rPr>
              <w:t>7821460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C62DC84" w14:textId="4458CD2D" w:rsidR="005E3D5A" w:rsidRPr="003E284C" w:rsidRDefault="00953C37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</w:tr>
      <w:tr w:rsidR="005E3D5A" w:rsidRPr="00155376" w14:paraId="04A7A7C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7BC7CA72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в том числе: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AE6316" w14:textId="77777777" w:rsidR="005E3D5A" w:rsidRPr="005E3D5A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F1C1D94" w14:textId="77777777" w:rsidR="005E3D5A" w:rsidRPr="00DD5406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5A" w:rsidRPr="00155376" w14:paraId="4153AF4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DB9405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кредиты банков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55CA" w14:textId="1D0A7123" w:rsidR="005E3D5A" w:rsidRPr="00785571" w:rsidRDefault="00953C37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C37">
              <w:rPr>
                <w:rFonts w:ascii="Times New Roman" w:hAnsi="Times New Roman"/>
                <w:sz w:val="24"/>
                <w:szCs w:val="24"/>
                <w:lang w:val="en-US"/>
              </w:rPr>
              <w:t>347663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49F548" w14:textId="34A2FD3E" w:rsidR="005E3D5A" w:rsidRPr="006E0B62" w:rsidRDefault="00953C37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E3D5A" w:rsidRPr="00155376" w14:paraId="3073DD8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776A97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071B" w14:textId="005D5A5D" w:rsidR="005E3D5A" w:rsidRPr="00785571" w:rsidRDefault="00953C37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C37">
              <w:rPr>
                <w:rFonts w:ascii="Times New Roman" w:hAnsi="Times New Roman"/>
                <w:sz w:val="24"/>
                <w:szCs w:val="24"/>
                <w:lang w:val="en-US"/>
              </w:rPr>
              <w:t>184373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BBA985C" w14:textId="18605CFB" w:rsidR="005E3D5A" w:rsidRPr="00DD5406" w:rsidRDefault="00953C37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A81F9F" w:rsidRPr="00155376" w14:paraId="64DB8277" w14:textId="77777777" w:rsidTr="00D97EBB">
        <w:trPr>
          <w:cantSplit/>
          <w:trHeight w:val="20"/>
        </w:trPr>
        <w:tc>
          <w:tcPr>
            <w:tcW w:w="3146" w:type="pct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6805A721" w14:textId="77777777" w:rsidR="00A81F9F" w:rsidRPr="00155376" w:rsidRDefault="00A81F9F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бюджетные средства</w:t>
            </w:r>
          </w:p>
        </w:tc>
        <w:tc>
          <w:tcPr>
            <w:tcW w:w="8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E99433" w14:textId="08989DEA" w:rsidR="00A81F9F" w:rsidRPr="00785571" w:rsidRDefault="00A81F9F" w:rsidP="00AE0513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C37">
              <w:rPr>
                <w:rFonts w:ascii="Times New Roman" w:hAnsi="Times New Roman"/>
                <w:sz w:val="24"/>
                <w:szCs w:val="24"/>
                <w:lang w:val="en-US"/>
              </w:rPr>
              <w:t>7205299</w:t>
            </w:r>
          </w:p>
        </w:tc>
        <w:tc>
          <w:tcPr>
            <w:tcW w:w="1004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AE741FF" w14:textId="61EEC8FC" w:rsidR="00A81F9F" w:rsidRPr="00DD5406" w:rsidRDefault="00A81F9F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A81F9F" w:rsidRPr="00155376" w14:paraId="5A161F7F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5428FD39" w14:textId="77777777" w:rsidR="00A81F9F" w:rsidRPr="00155376" w:rsidRDefault="00A81F9F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в том числе: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87666C" w14:textId="1F2D8644" w:rsidR="00A81F9F" w:rsidRPr="005E3D5A" w:rsidRDefault="00A81F9F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C711A98" w14:textId="3B32993D" w:rsidR="00A81F9F" w:rsidRPr="00DD5406" w:rsidRDefault="00A81F9F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F9F" w:rsidRPr="00155376" w14:paraId="2BB08E3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1DC322A8" w14:textId="77777777" w:rsidR="00A81F9F" w:rsidRPr="00155376" w:rsidRDefault="00A81F9F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из федерального бюджета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154080" w14:textId="60363F22" w:rsidR="00A81F9F" w:rsidRPr="005E3D5A" w:rsidRDefault="00A81F9F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53C37">
              <w:rPr>
                <w:rFonts w:ascii="Times New Roman" w:hAnsi="Times New Roman"/>
                <w:sz w:val="24"/>
                <w:szCs w:val="24"/>
                <w:lang w:val="en-US"/>
              </w:rPr>
              <w:t>2520752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458548D" w14:textId="3216E1D8" w:rsidR="00A81F9F" w:rsidRPr="00DD5406" w:rsidRDefault="00A81F9F" w:rsidP="003C287D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18,3</w:t>
            </w:r>
          </w:p>
        </w:tc>
      </w:tr>
      <w:tr w:rsidR="00A81F9F" w:rsidRPr="00155376" w14:paraId="7AA221EA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2F4C005D" w14:textId="77777777" w:rsidR="00A81F9F" w:rsidRDefault="00A81F9F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 xml:space="preserve">из бюджетов субъектов Российской </w:t>
            </w:r>
          </w:p>
          <w:p w14:paraId="11B6AE5A" w14:textId="77777777" w:rsidR="00A81F9F" w:rsidRPr="00155376" w:rsidRDefault="00A81F9F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Федерации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4B7FE0" w14:textId="401C0853" w:rsidR="00A81F9F" w:rsidRPr="00785571" w:rsidRDefault="00A81F9F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C37">
              <w:rPr>
                <w:rFonts w:ascii="Times New Roman" w:hAnsi="Times New Roman"/>
                <w:sz w:val="24"/>
                <w:szCs w:val="24"/>
                <w:lang w:val="en-US"/>
              </w:rPr>
              <w:t>4683428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3756B4B" w14:textId="0E781F6A" w:rsidR="00A81F9F" w:rsidRPr="00DD5406" w:rsidRDefault="00A81F9F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33,9</w:t>
            </w:r>
          </w:p>
        </w:tc>
      </w:tr>
      <w:tr w:rsidR="00A81F9F" w:rsidRPr="00155376" w14:paraId="5A23A169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38FC1002" w14:textId="77777777" w:rsidR="00A81F9F" w:rsidRPr="00155376" w:rsidRDefault="00A81F9F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из местных бюджетов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FEFC43" w14:textId="7000F346" w:rsidR="00A81F9F" w:rsidRPr="005E3D5A" w:rsidRDefault="00A81F9F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C37">
              <w:rPr>
                <w:rFonts w:ascii="Times New Roman" w:hAnsi="Times New Roman"/>
                <w:sz w:val="24"/>
                <w:szCs w:val="24"/>
                <w:lang w:val="en-US"/>
              </w:rPr>
              <w:t>1119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9206085" w14:textId="6F81AD8D" w:rsidR="00A81F9F" w:rsidRPr="00DD5406" w:rsidRDefault="00A81F9F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0,0</w:t>
            </w:r>
          </w:p>
        </w:tc>
      </w:tr>
      <w:tr w:rsidR="00A81F9F" w:rsidRPr="00155376" w14:paraId="148CF826" w14:textId="77777777" w:rsidTr="00E33F7D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F423D8" w14:textId="77777777" w:rsidR="00A81F9F" w:rsidRPr="00155376" w:rsidRDefault="00A81F9F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E21E" w14:textId="05536E14" w:rsidR="00A81F9F" w:rsidRPr="00785571" w:rsidRDefault="00A81F9F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C37">
              <w:rPr>
                <w:rFonts w:ascii="Times New Roman" w:hAnsi="Times New Roman"/>
                <w:sz w:val="24"/>
                <w:szCs w:val="24"/>
                <w:lang w:val="en-US"/>
              </w:rPr>
              <w:t>6463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629222" w14:textId="6CB2A165" w:rsidR="00A81F9F" w:rsidRPr="00DD5406" w:rsidRDefault="00A81F9F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0,0</w:t>
            </w:r>
          </w:p>
        </w:tc>
      </w:tr>
      <w:tr w:rsidR="00A81F9F" w:rsidRPr="00155376" w14:paraId="7E9ECAD2" w14:textId="77777777" w:rsidTr="00E33F7D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17B74F" w14:textId="77777777" w:rsidR="00A81F9F" w:rsidRPr="00155376" w:rsidRDefault="00A81F9F" w:rsidP="00E10C13">
            <w:pPr>
              <w:spacing w:after="0"/>
              <w:ind w:left="57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прочие средства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040F7" w14:textId="42E24371" w:rsidR="00A81F9F" w:rsidRPr="005E3D5A" w:rsidRDefault="00A81F9F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C37">
              <w:rPr>
                <w:rFonts w:ascii="Times New Roman" w:hAnsi="Times New Roman"/>
                <w:sz w:val="24"/>
                <w:szCs w:val="24"/>
                <w:lang w:val="en-US"/>
              </w:rPr>
              <w:t>77662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2939E5" w14:textId="7D4211CD" w:rsidR="00A81F9F" w:rsidRPr="00DD5406" w:rsidRDefault="00A81F9F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0,6</w:t>
            </w:r>
          </w:p>
        </w:tc>
      </w:tr>
    </w:tbl>
    <w:p w14:paraId="2CD7E92E" w14:textId="77777777" w:rsidR="00D5160C" w:rsidRPr="00E9644B" w:rsidRDefault="00D5160C" w:rsidP="00166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5160C" w:rsidRPr="00E9644B" w:rsidSect="00D97E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0EB4F" w14:textId="77777777" w:rsidR="00A77BA7" w:rsidRDefault="00A77BA7" w:rsidP="00816620">
      <w:pPr>
        <w:spacing w:after="0" w:line="240" w:lineRule="auto"/>
      </w:pPr>
      <w:r>
        <w:separator/>
      </w:r>
    </w:p>
  </w:endnote>
  <w:endnote w:type="continuationSeparator" w:id="0">
    <w:p w14:paraId="0DBA239B" w14:textId="77777777" w:rsidR="00A77BA7" w:rsidRDefault="00A77BA7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3C532" w14:textId="77777777" w:rsidR="00A77BA7" w:rsidRDefault="00A77BA7" w:rsidP="00816620">
      <w:pPr>
        <w:spacing w:after="0" w:line="240" w:lineRule="auto"/>
      </w:pPr>
      <w:r>
        <w:separator/>
      </w:r>
    </w:p>
  </w:footnote>
  <w:footnote w:type="continuationSeparator" w:id="0">
    <w:p w14:paraId="6F8A5DB2" w14:textId="77777777" w:rsidR="00A77BA7" w:rsidRDefault="00A77BA7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3A7"/>
    <w:multiLevelType w:val="hybridMultilevel"/>
    <w:tmpl w:val="05C22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10A6"/>
    <w:rsid w:val="000119A8"/>
    <w:rsid w:val="00017544"/>
    <w:rsid w:val="00072948"/>
    <w:rsid w:val="000843C9"/>
    <w:rsid w:val="000863C5"/>
    <w:rsid w:val="000E1613"/>
    <w:rsid w:val="0010355C"/>
    <w:rsid w:val="00120BE5"/>
    <w:rsid w:val="001260DD"/>
    <w:rsid w:val="001543AD"/>
    <w:rsid w:val="00155376"/>
    <w:rsid w:val="00166B19"/>
    <w:rsid w:val="0017025E"/>
    <w:rsid w:val="00180D20"/>
    <w:rsid w:val="0019396F"/>
    <w:rsid w:val="001D01BA"/>
    <w:rsid w:val="001D6DA3"/>
    <w:rsid w:val="001E0E35"/>
    <w:rsid w:val="0022310B"/>
    <w:rsid w:val="00241324"/>
    <w:rsid w:val="00244ECD"/>
    <w:rsid w:val="002965CB"/>
    <w:rsid w:val="002A7DD0"/>
    <w:rsid w:val="002C128F"/>
    <w:rsid w:val="002C1E91"/>
    <w:rsid w:val="002C2D24"/>
    <w:rsid w:val="002E7E24"/>
    <w:rsid w:val="0030589B"/>
    <w:rsid w:val="003107EB"/>
    <w:rsid w:val="003115CA"/>
    <w:rsid w:val="003207B0"/>
    <w:rsid w:val="00322A95"/>
    <w:rsid w:val="00346799"/>
    <w:rsid w:val="00382B64"/>
    <w:rsid w:val="00386046"/>
    <w:rsid w:val="00390533"/>
    <w:rsid w:val="003B161D"/>
    <w:rsid w:val="003B563E"/>
    <w:rsid w:val="003C0A50"/>
    <w:rsid w:val="003C287D"/>
    <w:rsid w:val="003C6C7D"/>
    <w:rsid w:val="003D0D97"/>
    <w:rsid w:val="003D54AB"/>
    <w:rsid w:val="003E284C"/>
    <w:rsid w:val="003E2E7B"/>
    <w:rsid w:val="00423D56"/>
    <w:rsid w:val="00435E08"/>
    <w:rsid w:val="00444030"/>
    <w:rsid w:val="00453986"/>
    <w:rsid w:val="00484CCD"/>
    <w:rsid w:val="00491815"/>
    <w:rsid w:val="0049274C"/>
    <w:rsid w:val="004A3DD4"/>
    <w:rsid w:val="004C38E7"/>
    <w:rsid w:val="00501848"/>
    <w:rsid w:val="00533FB3"/>
    <w:rsid w:val="00554AC1"/>
    <w:rsid w:val="00567C45"/>
    <w:rsid w:val="005771A0"/>
    <w:rsid w:val="005833BD"/>
    <w:rsid w:val="0059188B"/>
    <w:rsid w:val="00594244"/>
    <w:rsid w:val="0059615E"/>
    <w:rsid w:val="005A67D2"/>
    <w:rsid w:val="005C3184"/>
    <w:rsid w:val="005C5AAE"/>
    <w:rsid w:val="005D28AD"/>
    <w:rsid w:val="005E19C4"/>
    <w:rsid w:val="005E3D5A"/>
    <w:rsid w:val="005F6A7F"/>
    <w:rsid w:val="006160FB"/>
    <w:rsid w:val="00627D84"/>
    <w:rsid w:val="00633793"/>
    <w:rsid w:val="00681837"/>
    <w:rsid w:val="00686DA9"/>
    <w:rsid w:val="006A00C0"/>
    <w:rsid w:val="006A0E13"/>
    <w:rsid w:val="006A47D7"/>
    <w:rsid w:val="006B3162"/>
    <w:rsid w:val="006D12E1"/>
    <w:rsid w:val="006D4A91"/>
    <w:rsid w:val="006E0B62"/>
    <w:rsid w:val="006E46B9"/>
    <w:rsid w:val="006F2270"/>
    <w:rsid w:val="00710E4A"/>
    <w:rsid w:val="00734476"/>
    <w:rsid w:val="007448B5"/>
    <w:rsid w:val="00767DFE"/>
    <w:rsid w:val="00785571"/>
    <w:rsid w:val="00793C2F"/>
    <w:rsid w:val="007B31D5"/>
    <w:rsid w:val="007C23B6"/>
    <w:rsid w:val="007C781F"/>
    <w:rsid w:val="007E0EFE"/>
    <w:rsid w:val="007E2115"/>
    <w:rsid w:val="0080521E"/>
    <w:rsid w:val="00816620"/>
    <w:rsid w:val="00825265"/>
    <w:rsid w:val="008256E6"/>
    <w:rsid w:val="00832BF4"/>
    <w:rsid w:val="00844375"/>
    <w:rsid w:val="008511EE"/>
    <w:rsid w:val="00866310"/>
    <w:rsid w:val="0088679C"/>
    <w:rsid w:val="00891A8F"/>
    <w:rsid w:val="00894653"/>
    <w:rsid w:val="00896EA5"/>
    <w:rsid w:val="008B0980"/>
    <w:rsid w:val="008F7D94"/>
    <w:rsid w:val="0090261B"/>
    <w:rsid w:val="0091186E"/>
    <w:rsid w:val="0092385E"/>
    <w:rsid w:val="00930B80"/>
    <w:rsid w:val="009328B6"/>
    <w:rsid w:val="00950F72"/>
    <w:rsid w:val="00952850"/>
    <w:rsid w:val="00953C37"/>
    <w:rsid w:val="00953DB0"/>
    <w:rsid w:val="00963180"/>
    <w:rsid w:val="00973A74"/>
    <w:rsid w:val="0099107E"/>
    <w:rsid w:val="00991BEE"/>
    <w:rsid w:val="009977F0"/>
    <w:rsid w:val="009D7C0E"/>
    <w:rsid w:val="00A0147E"/>
    <w:rsid w:val="00A06FDC"/>
    <w:rsid w:val="00A23605"/>
    <w:rsid w:val="00A70EAE"/>
    <w:rsid w:val="00A77BA7"/>
    <w:rsid w:val="00A81F9F"/>
    <w:rsid w:val="00A85A5E"/>
    <w:rsid w:val="00A9429D"/>
    <w:rsid w:val="00A97793"/>
    <w:rsid w:val="00AA3DD0"/>
    <w:rsid w:val="00AB7B78"/>
    <w:rsid w:val="00AC658E"/>
    <w:rsid w:val="00AE0513"/>
    <w:rsid w:val="00AE3046"/>
    <w:rsid w:val="00AE62FC"/>
    <w:rsid w:val="00AE6A99"/>
    <w:rsid w:val="00B26460"/>
    <w:rsid w:val="00B2751F"/>
    <w:rsid w:val="00B31819"/>
    <w:rsid w:val="00B34143"/>
    <w:rsid w:val="00B43A49"/>
    <w:rsid w:val="00B725BC"/>
    <w:rsid w:val="00B85831"/>
    <w:rsid w:val="00BC790B"/>
    <w:rsid w:val="00BD17F4"/>
    <w:rsid w:val="00BD3DC5"/>
    <w:rsid w:val="00BE0310"/>
    <w:rsid w:val="00BE03F1"/>
    <w:rsid w:val="00BF3154"/>
    <w:rsid w:val="00C1763F"/>
    <w:rsid w:val="00C32682"/>
    <w:rsid w:val="00C32D4A"/>
    <w:rsid w:val="00C56EA1"/>
    <w:rsid w:val="00C62D7D"/>
    <w:rsid w:val="00C635E4"/>
    <w:rsid w:val="00C64F9F"/>
    <w:rsid w:val="00C804DA"/>
    <w:rsid w:val="00CA282B"/>
    <w:rsid w:val="00CC528B"/>
    <w:rsid w:val="00D06E72"/>
    <w:rsid w:val="00D22208"/>
    <w:rsid w:val="00D2246B"/>
    <w:rsid w:val="00D43C02"/>
    <w:rsid w:val="00D5160C"/>
    <w:rsid w:val="00D66313"/>
    <w:rsid w:val="00D77475"/>
    <w:rsid w:val="00D944F1"/>
    <w:rsid w:val="00D97EBB"/>
    <w:rsid w:val="00DA6926"/>
    <w:rsid w:val="00DB211B"/>
    <w:rsid w:val="00DB390B"/>
    <w:rsid w:val="00DD1CB6"/>
    <w:rsid w:val="00DD4B41"/>
    <w:rsid w:val="00DD5406"/>
    <w:rsid w:val="00E10C13"/>
    <w:rsid w:val="00E141E9"/>
    <w:rsid w:val="00E20480"/>
    <w:rsid w:val="00E21BB6"/>
    <w:rsid w:val="00E33F7D"/>
    <w:rsid w:val="00E41E19"/>
    <w:rsid w:val="00E4261A"/>
    <w:rsid w:val="00E90C8D"/>
    <w:rsid w:val="00E9644B"/>
    <w:rsid w:val="00EC2751"/>
    <w:rsid w:val="00ED1AA5"/>
    <w:rsid w:val="00ED46E7"/>
    <w:rsid w:val="00EE4237"/>
    <w:rsid w:val="00EE568C"/>
    <w:rsid w:val="00F053C2"/>
    <w:rsid w:val="00F12B22"/>
    <w:rsid w:val="00F15883"/>
    <w:rsid w:val="00F1661B"/>
    <w:rsid w:val="00F411C3"/>
    <w:rsid w:val="00F54AC3"/>
    <w:rsid w:val="00F70EC7"/>
    <w:rsid w:val="00F9050D"/>
    <w:rsid w:val="00FB13F3"/>
    <w:rsid w:val="00FB78B6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C2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D921-D0C3-4186-A62F-2F6BFC7F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29</cp:revision>
  <cp:lastPrinted>2021-05-25T08:41:00Z</cp:lastPrinted>
  <dcterms:created xsi:type="dcterms:W3CDTF">2019-11-08T06:49:00Z</dcterms:created>
  <dcterms:modified xsi:type="dcterms:W3CDTF">2023-08-10T13:30:00Z</dcterms:modified>
</cp:coreProperties>
</file>